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76" w:rsidRPr="00BF14E8" w:rsidRDefault="00AA5B76" w:rsidP="00AA5B76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Preguntas Frecuentes</w:t>
      </w:r>
    </w:p>
    <w:p w:rsidR="00AA5B76" w:rsidRDefault="00AA5B76" w:rsidP="00AA5B76">
      <w:pPr>
        <w:jc w:val="both"/>
        <w:rPr>
          <w:b/>
        </w:rPr>
      </w:pPr>
    </w:p>
    <w:p w:rsidR="00AA5B76" w:rsidRPr="00FB7CB5" w:rsidRDefault="00AA5B76" w:rsidP="00AA5B76">
      <w:pPr>
        <w:jc w:val="both"/>
        <w:rPr>
          <w:b/>
        </w:rPr>
      </w:pPr>
      <w:r w:rsidRPr="00FB7CB5">
        <w:rPr>
          <w:b/>
        </w:rPr>
        <w:t>¿Debo llenar el cuadro en el archivo Excel que me envían?</w:t>
      </w:r>
    </w:p>
    <w:p w:rsidR="00AA5B76" w:rsidRDefault="00AA5B76" w:rsidP="00AA5B76">
      <w:pPr>
        <w:jc w:val="both"/>
      </w:pPr>
      <w:r>
        <w:t>Sí</w:t>
      </w:r>
      <w:r w:rsidR="000C4457">
        <w:t>. N</w:t>
      </w:r>
      <w:r>
        <w:t>o se deberá crear o modificar la presente hoja de cálculo, la misma cuenta con una apertura que hace innecesario agregar conceptos o niveles.</w:t>
      </w:r>
    </w:p>
    <w:p w:rsidR="00DE42E6" w:rsidRPr="00DE42E6" w:rsidRDefault="00DE42E6" w:rsidP="00AA5B76">
      <w:pPr>
        <w:jc w:val="both"/>
        <w:rPr>
          <w:b/>
        </w:rPr>
      </w:pPr>
      <w:r w:rsidRPr="00DE42E6">
        <w:rPr>
          <w:b/>
        </w:rPr>
        <w:t xml:space="preserve">¿Debo llenar todas </w:t>
      </w:r>
      <w:r>
        <w:rPr>
          <w:b/>
        </w:rPr>
        <w:t>las filas</w:t>
      </w:r>
      <w:r w:rsidRPr="00DE42E6">
        <w:rPr>
          <w:b/>
        </w:rPr>
        <w:t xml:space="preserve"> del cuadro aunque no tenga ese nivel?</w:t>
      </w:r>
    </w:p>
    <w:p w:rsidR="00DE42E6" w:rsidRPr="00DE42E6" w:rsidRDefault="00DE42E6" w:rsidP="00AA5B76">
      <w:pPr>
        <w:jc w:val="both"/>
      </w:pPr>
      <w:r w:rsidRPr="00DE42E6">
        <w:t>No. Solo se deberá llenar las filas correspondientes a los niveles, grados o años que se informen, las filas restantes, no se llenaran con ningún símbolo</w:t>
      </w:r>
      <w:r w:rsidR="00294892">
        <w:t>, guiones, etc.</w:t>
      </w:r>
    </w:p>
    <w:p w:rsidR="00DE42E6" w:rsidRPr="00DE42E6" w:rsidRDefault="00DE42E6" w:rsidP="00AA5B76">
      <w:pPr>
        <w:jc w:val="both"/>
        <w:rPr>
          <w:b/>
        </w:rPr>
      </w:pPr>
      <w:r w:rsidRPr="00DE42E6">
        <w:rPr>
          <w:b/>
        </w:rPr>
        <w:t>¿Porque en primario o secundario llega hasta 7?</w:t>
      </w:r>
    </w:p>
    <w:p w:rsidR="00DE42E6" w:rsidRPr="00DE42E6" w:rsidRDefault="00DE42E6" w:rsidP="00AA5B76">
      <w:pPr>
        <w:jc w:val="both"/>
      </w:pPr>
      <w:r w:rsidRPr="00DE42E6">
        <w:t xml:space="preserve">Es para poder unificar información de distintas </w:t>
      </w:r>
      <w:r w:rsidR="000C4457">
        <w:t>jurisdicciones. E</w:t>
      </w:r>
      <w:r w:rsidRPr="00DE42E6">
        <w:t>n algunas</w:t>
      </w:r>
      <w:r w:rsidR="005D37D7">
        <w:t>, por ejemplo</w:t>
      </w:r>
      <w:r w:rsidR="000C4457">
        <w:t>,</w:t>
      </w:r>
      <w:r w:rsidRPr="00DE42E6">
        <w:t xml:space="preserve"> </w:t>
      </w:r>
      <w:r w:rsidR="005D37D7">
        <w:t xml:space="preserve">el </w:t>
      </w:r>
      <w:r w:rsidR="00294892">
        <w:t>nivel</w:t>
      </w:r>
      <w:r w:rsidR="005D37D7">
        <w:t xml:space="preserve"> </w:t>
      </w:r>
      <w:r w:rsidRPr="00DE42E6">
        <w:t>primari</w:t>
      </w:r>
      <w:r w:rsidR="005D37D7">
        <w:t>o llega a 7 y en otras a 6</w:t>
      </w:r>
      <w:r w:rsidR="000C4457">
        <w:t>,</w:t>
      </w:r>
      <w:r w:rsidR="005D37D7">
        <w:t xml:space="preserve"> y</w:t>
      </w:r>
      <w:r w:rsidR="000C4457">
        <w:t>,</w:t>
      </w:r>
      <w:r w:rsidR="005D37D7">
        <w:t xml:space="preserve"> por ende</w:t>
      </w:r>
      <w:r w:rsidR="000C4457">
        <w:t>, el</w:t>
      </w:r>
      <w:r w:rsidR="005D37D7">
        <w:t xml:space="preserve"> sec</w:t>
      </w:r>
      <w:r w:rsidR="005D37D7" w:rsidRPr="00DE42E6">
        <w:t>undario</w:t>
      </w:r>
      <w:r w:rsidRPr="00DE42E6">
        <w:t xml:space="preserve"> tiene </w:t>
      </w:r>
      <w:r w:rsidR="005D37D7" w:rsidRPr="00DE42E6">
        <w:t>más</w:t>
      </w:r>
      <w:r w:rsidRPr="00DE42E6">
        <w:t xml:space="preserve"> de 5 años.</w:t>
      </w:r>
    </w:p>
    <w:p w:rsidR="00AA5B76" w:rsidRDefault="00AA5B76" w:rsidP="00AA5B76">
      <w:pPr>
        <w:jc w:val="both"/>
        <w:rPr>
          <w:b/>
        </w:rPr>
      </w:pPr>
      <w:r>
        <w:rPr>
          <w:b/>
        </w:rPr>
        <w:t>¿Para cualquier observación, lo escribo dentro del formulario?</w:t>
      </w:r>
    </w:p>
    <w:p w:rsidR="00AA5B76" w:rsidRDefault="00AA5B76" w:rsidP="00AA5B76">
      <w:pPr>
        <w:jc w:val="both"/>
        <w:rPr>
          <w:b/>
        </w:rPr>
      </w:pPr>
      <w:r>
        <w:t>No</w:t>
      </w:r>
      <w:r w:rsidR="000C4457">
        <w:t>. E</w:t>
      </w:r>
      <w:r>
        <w:t xml:space="preserve">l formato Excel </w:t>
      </w:r>
      <w:r w:rsidR="00067505">
        <w:t xml:space="preserve">se utiliza </w:t>
      </w:r>
      <w:r>
        <w:t>para poder hacer cálculos, por lo cual c</w:t>
      </w:r>
      <w:r w:rsidR="00067505">
        <w:t>ada celda debe contener un dato.</w:t>
      </w:r>
      <w:r>
        <w:t xml:space="preserve"> </w:t>
      </w:r>
      <w:r w:rsidR="00067505">
        <w:t>Para</w:t>
      </w:r>
      <w:r>
        <w:t xml:space="preserve"> aclaraciones, </w:t>
      </w:r>
      <w:r w:rsidR="00067505">
        <w:t>us</w:t>
      </w:r>
      <w:r w:rsidR="000C4457">
        <w:t>e</w:t>
      </w:r>
      <w:r w:rsidR="00067505">
        <w:t xml:space="preserve"> el espacio específico al final de la hoja de Excel haciendo referencia</w:t>
      </w:r>
      <w:r>
        <w:t xml:space="preserve"> al número que figu</w:t>
      </w:r>
      <w:r w:rsidR="00067505">
        <w:t xml:space="preserve">ra bajo el título de la columna. Asimismo </w:t>
      </w:r>
      <w:r>
        <w:t xml:space="preserve">no </w:t>
      </w:r>
      <w:r w:rsidR="00067505">
        <w:t xml:space="preserve">se deberán </w:t>
      </w:r>
      <w:r>
        <w:t xml:space="preserve">incluir </w:t>
      </w:r>
      <w:r w:rsidR="00067505">
        <w:t xml:space="preserve">en las celdas destinadas a números, signos, como $ o %, </w:t>
      </w:r>
      <w:r w:rsidR="00BD5974">
        <w:t xml:space="preserve">sino </w:t>
      </w:r>
      <w:r w:rsidR="00067505">
        <w:t>solo cifras con formato numérico (no con formato texto).</w:t>
      </w:r>
    </w:p>
    <w:p w:rsidR="00AA5B76" w:rsidRPr="00FB7CB5" w:rsidRDefault="00AA5B76" w:rsidP="00AA5B76">
      <w:pPr>
        <w:jc w:val="both"/>
        <w:rPr>
          <w:b/>
        </w:rPr>
      </w:pPr>
      <w:r w:rsidRPr="00FB7CB5">
        <w:rPr>
          <w:b/>
        </w:rPr>
        <w:t>¿Cómo se informa una cuota que se prorratea en las otras?</w:t>
      </w:r>
    </w:p>
    <w:p w:rsidR="00AA5B76" w:rsidRDefault="00AA5B76" w:rsidP="00AA5B76">
      <w:pPr>
        <w:jc w:val="both"/>
      </w:pPr>
      <w:r>
        <w:t xml:space="preserve">Cuando el establecimiento por ejemplo cobra 11 cuotas, pero la última se prorratea en las 10 primeras, se indicará en la columna </w:t>
      </w:r>
      <w:r w:rsidR="00465DE6">
        <w:t>8</w:t>
      </w:r>
      <w:r>
        <w:t>, que son 10 cuotas</w:t>
      </w:r>
      <w:r w:rsidR="00067505">
        <w:t xml:space="preserve">, </w:t>
      </w:r>
      <w:r>
        <w:t xml:space="preserve"> y en la columna </w:t>
      </w:r>
      <w:r w:rsidR="00465DE6">
        <w:t>6</w:t>
      </w:r>
      <w:r w:rsidR="00067505">
        <w:t>,</w:t>
      </w:r>
      <w:r>
        <w:t xml:space="preserve"> el importe correspondiente que se ha incluido como otro concepto mensual.</w:t>
      </w:r>
    </w:p>
    <w:p w:rsidR="00AA5B76" w:rsidRPr="00FB7CB5" w:rsidRDefault="00AA5B76" w:rsidP="00AA5B76">
      <w:pPr>
        <w:jc w:val="both"/>
        <w:rPr>
          <w:b/>
        </w:rPr>
      </w:pPr>
      <w:r w:rsidRPr="00FB7CB5">
        <w:rPr>
          <w:b/>
        </w:rPr>
        <w:t xml:space="preserve">¿El número de inscripción es el </w:t>
      </w:r>
      <w:r w:rsidR="00067505" w:rsidRPr="00FB7CB5">
        <w:rPr>
          <w:b/>
        </w:rPr>
        <w:t xml:space="preserve">CUIT </w:t>
      </w:r>
      <w:r w:rsidRPr="00FB7CB5">
        <w:rPr>
          <w:b/>
        </w:rPr>
        <w:t>del establecimiento?</w:t>
      </w:r>
    </w:p>
    <w:p w:rsidR="00AA5B76" w:rsidRDefault="00AA5B76" w:rsidP="00AA5B76">
      <w:pPr>
        <w:jc w:val="both"/>
        <w:rPr>
          <w:rStyle w:val="st"/>
        </w:rPr>
      </w:pPr>
      <w:r>
        <w:t xml:space="preserve">No. El número de inscripción refiere al otorgado por la autoridad competente. En la Ciudad de Buenos Aires </w:t>
      </w:r>
      <w:r w:rsidR="00067505">
        <w:t xml:space="preserve">es la </w:t>
      </w:r>
      <w:r>
        <w:rPr>
          <w:rStyle w:val="st"/>
        </w:rPr>
        <w:t xml:space="preserve">Dirección General de Educación de Gestión Privada que están compuestos por una letra (A en la mayoría de los casos) y un número (Ejemplo: A-101) y le corresponde a todo el establecimiento. En el caso de provincia de Buenos Aires,  por la Dirección </w:t>
      </w:r>
      <w:r w:rsidR="00CE2110">
        <w:rPr>
          <w:rStyle w:val="st"/>
        </w:rPr>
        <w:t>P</w:t>
      </w:r>
      <w:r>
        <w:rPr>
          <w:rStyle w:val="st"/>
        </w:rPr>
        <w:t>rovincial de Educación de Gestión</w:t>
      </w:r>
      <w:r w:rsidR="00A962BE">
        <w:rPr>
          <w:rStyle w:val="st"/>
        </w:rPr>
        <w:t xml:space="preserve"> Privada, y le corresponde un nú</w:t>
      </w:r>
      <w:r>
        <w:rPr>
          <w:rStyle w:val="st"/>
        </w:rPr>
        <w:t xml:space="preserve">mero de </w:t>
      </w:r>
      <w:proofErr w:type="spellStart"/>
      <w:r>
        <w:rPr>
          <w:rStyle w:val="st"/>
        </w:rPr>
        <w:t>Dipregep</w:t>
      </w:r>
      <w:proofErr w:type="spellEnd"/>
      <w:r>
        <w:rPr>
          <w:rStyle w:val="st"/>
        </w:rPr>
        <w:t xml:space="preserve"> por cada nivel. En este caso solicitamos anteponer una letra D (en referencia a número de </w:t>
      </w:r>
      <w:proofErr w:type="spellStart"/>
      <w:r>
        <w:rPr>
          <w:rStyle w:val="st"/>
        </w:rPr>
        <w:t>Dipregep</w:t>
      </w:r>
      <w:proofErr w:type="spellEnd"/>
      <w:r>
        <w:rPr>
          <w:rStyle w:val="st"/>
        </w:rPr>
        <w:t>) seguida de un guión y el número correspondiente (Ejemplo: D-101).</w:t>
      </w:r>
      <w:r w:rsidR="00CE2110">
        <w:rPr>
          <w:rStyle w:val="st"/>
        </w:rPr>
        <w:t xml:space="preserve"> Por último en el caso de colegios del Resto del País, </w:t>
      </w:r>
      <w:r w:rsidR="00CE2110" w:rsidRPr="00CE2110">
        <w:rPr>
          <w:rStyle w:val="st"/>
        </w:rPr>
        <w:t>el N° de Registro o Inscripción otorgado por la Dirección de Escuelas de cada Provincia</w:t>
      </w:r>
      <w:r w:rsidR="00CE2110">
        <w:rPr>
          <w:rStyle w:val="st"/>
        </w:rPr>
        <w:t>,</w:t>
      </w:r>
      <w:r w:rsidR="00CE2110" w:rsidRPr="00CE2110">
        <w:rPr>
          <w:rStyle w:val="st"/>
        </w:rPr>
        <w:t xml:space="preserve"> según corresponda</w:t>
      </w:r>
      <w:r w:rsidR="002C05DE">
        <w:rPr>
          <w:rStyle w:val="st"/>
        </w:rPr>
        <w:t>.</w:t>
      </w:r>
    </w:p>
    <w:p w:rsidR="00AA5B76" w:rsidRDefault="00AA5B76" w:rsidP="00AA5B76">
      <w:pPr>
        <w:jc w:val="both"/>
        <w:rPr>
          <w:b/>
        </w:rPr>
      </w:pPr>
      <w:r w:rsidRPr="0068537F">
        <w:rPr>
          <w:b/>
        </w:rPr>
        <w:t>¿Es necesario que haga la apertura</w:t>
      </w:r>
      <w:r>
        <w:rPr>
          <w:b/>
        </w:rPr>
        <w:t xml:space="preserve"> de los </w:t>
      </w:r>
      <w:r w:rsidR="002B1EBC">
        <w:rPr>
          <w:b/>
        </w:rPr>
        <w:t>ítems</w:t>
      </w:r>
      <w:r>
        <w:rPr>
          <w:b/>
        </w:rPr>
        <w:t xml:space="preserve"> incluidos en o</w:t>
      </w:r>
      <w:r w:rsidRPr="0068537F">
        <w:rPr>
          <w:b/>
        </w:rPr>
        <w:t>tros conceptos mensuales o anuales?</w:t>
      </w:r>
    </w:p>
    <w:p w:rsidR="00AA5B76" w:rsidRDefault="00AA5B76" w:rsidP="00ED33D6">
      <w:pPr>
        <w:jc w:val="both"/>
      </w:pPr>
      <w:r w:rsidRPr="0068537F">
        <w:t>No es necesario, pero pueden hacerlo al pie del formulario como se indi</w:t>
      </w:r>
      <w:r w:rsidR="002B1EBC">
        <w:t>có</w:t>
      </w:r>
      <w:r w:rsidRPr="0068537F">
        <w:t xml:space="preserve"> anteriormente, haciendo referencia al número de columna del que se trate, </w:t>
      </w:r>
      <w:r w:rsidRPr="00CE2110">
        <w:rPr>
          <w:b/>
          <w:i/>
        </w:rPr>
        <w:t xml:space="preserve">pero esta apertura debe coincidir con lo </w:t>
      </w:r>
      <w:r w:rsidRPr="00CE2110">
        <w:rPr>
          <w:b/>
          <w:i/>
        </w:rPr>
        <w:lastRenderedPageBreak/>
        <w:t>informado en la carta a los padres</w:t>
      </w:r>
      <w:r w:rsidRPr="0068537F">
        <w:t xml:space="preserve">, donde si </w:t>
      </w:r>
      <w:r>
        <w:t>debe estar claramente detallado y es el que se tomar</w:t>
      </w:r>
      <w:r w:rsidR="00A962BE">
        <w:t>á como vá</w:t>
      </w:r>
      <w:r>
        <w:t>lido ante cualquier diferencia con lo volcado al formulario.</w:t>
      </w:r>
    </w:p>
    <w:p w:rsidR="00AA5B76" w:rsidRPr="00B16009" w:rsidRDefault="00AA5B76" w:rsidP="00ED33D6">
      <w:pPr>
        <w:jc w:val="both"/>
        <w:rPr>
          <w:b/>
        </w:rPr>
      </w:pPr>
      <w:r w:rsidRPr="00B16009">
        <w:rPr>
          <w:b/>
        </w:rPr>
        <w:t>¿Cómo diferencio en el formulario si tengo dos modalidades de Enseñanza Secundaria?</w:t>
      </w:r>
    </w:p>
    <w:p w:rsidR="00AA5B76" w:rsidRDefault="00067505" w:rsidP="00ED33D6">
      <w:pPr>
        <w:jc w:val="both"/>
      </w:pPr>
      <w:r>
        <w:t>Si</w:t>
      </w:r>
      <w:r w:rsidR="00AA5B76">
        <w:t xml:space="preserve"> el establecimiento tiene </w:t>
      </w:r>
      <w:r w:rsidR="00B16009">
        <w:t>más</w:t>
      </w:r>
      <w:r w:rsidR="00AA5B76">
        <w:t xml:space="preserve"> de una modalidad</w:t>
      </w:r>
      <w:r w:rsidR="00595376">
        <w:t xml:space="preserve"> (ej. Bachiller,</w:t>
      </w:r>
      <w:r>
        <w:t xml:space="preserve"> Perito Mercantil</w:t>
      </w:r>
      <w:r w:rsidR="00595376">
        <w:t xml:space="preserve"> o Industrial</w:t>
      </w:r>
      <w:r>
        <w:t>)</w:t>
      </w:r>
      <w:r w:rsidR="00AA5B76">
        <w:t>, pero el v</w:t>
      </w:r>
      <w:r w:rsidR="00B16009">
        <w:t>a</w:t>
      </w:r>
      <w:r w:rsidR="00AA5B76">
        <w:t xml:space="preserve">lor de las cuotas no difiere, se aclarara al pie del formulario </w:t>
      </w:r>
      <w:r>
        <w:t>esta situación</w:t>
      </w:r>
      <w:r w:rsidR="00595376">
        <w:t xml:space="preserve"> y cuales se incluyen</w:t>
      </w:r>
      <w:r w:rsidR="00AA5B76">
        <w:t xml:space="preserve">. Si el valor de las cuotas </w:t>
      </w:r>
      <w:r w:rsidR="00B16009">
        <w:t>es diferente de acuerdo a la modalidad</w:t>
      </w:r>
      <w:r w:rsidR="00AA5B76">
        <w:t>, se llenar</w:t>
      </w:r>
      <w:r w:rsidR="00A962BE">
        <w:t>á</w:t>
      </w:r>
      <w:r w:rsidR="00AA5B76">
        <w:t xml:space="preserve"> un formulario por cada </w:t>
      </w:r>
      <w:r w:rsidR="00B16009">
        <w:t>una</w:t>
      </w:r>
      <w:r w:rsidR="00AA5B76">
        <w:t xml:space="preserve"> y se enviar</w:t>
      </w:r>
      <w:r w:rsidR="00A962BE">
        <w:t>á</w:t>
      </w:r>
      <w:r w:rsidR="00AA5B76">
        <w:t>n ambos</w:t>
      </w:r>
      <w:r w:rsidR="00B16009">
        <w:t>.</w:t>
      </w:r>
      <w:r>
        <w:t xml:space="preserve"> Por favor se recuerda no alterar los format</w:t>
      </w:r>
      <w:r w:rsidR="00595376">
        <w:t>os del formulario base y usar tantos cuadros como modalidades de secundario con precio diferente tengan.</w:t>
      </w:r>
    </w:p>
    <w:p w:rsidR="00B16009" w:rsidRPr="00B16009" w:rsidRDefault="00B16009" w:rsidP="00ED33D6">
      <w:pPr>
        <w:jc w:val="both"/>
        <w:rPr>
          <w:b/>
        </w:rPr>
      </w:pPr>
      <w:r w:rsidRPr="00B16009">
        <w:rPr>
          <w:b/>
        </w:rPr>
        <w:t>¿Si el valor de la cuota es distinto</w:t>
      </w:r>
      <w:r w:rsidR="00CE2110">
        <w:rPr>
          <w:b/>
        </w:rPr>
        <w:t>,</w:t>
      </w:r>
      <w:r w:rsidRPr="00B16009">
        <w:rPr>
          <w:b/>
        </w:rPr>
        <w:t xml:space="preserve"> según si el tur</w:t>
      </w:r>
      <w:r w:rsidR="00A962BE">
        <w:rPr>
          <w:b/>
        </w:rPr>
        <w:t>no sea matutino o vespertino, có</w:t>
      </w:r>
      <w:r w:rsidRPr="00B16009">
        <w:rPr>
          <w:b/>
        </w:rPr>
        <w:t>mo lo informo?</w:t>
      </w:r>
    </w:p>
    <w:p w:rsidR="00B16009" w:rsidRDefault="00B16009" w:rsidP="00ED33D6">
      <w:pPr>
        <w:jc w:val="both"/>
      </w:pPr>
      <w:r>
        <w:t>Se llenará un formulario por cada turno y se enviar</w:t>
      </w:r>
      <w:r w:rsidR="00A962BE">
        <w:t>á</w:t>
      </w:r>
      <w:r>
        <w:t>n ambos.</w:t>
      </w:r>
    </w:p>
    <w:p w:rsidR="00B16009" w:rsidRPr="00B16009" w:rsidRDefault="00B16009" w:rsidP="00ED33D6">
      <w:pPr>
        <w:jc w:val="both"/>
        <w:rPr>
          <w:b/>
        </w:rPr>
      </w:pPr>
      <w:r w:rsidRPr="00B16009">
        <w:rPr>
          <w:b/>
        </w:rPr>
        <w:t>¿Si el establecimiento tiene Jornada Simple y Jornada Completa?</w:t>
      </w:r>
    </w:p>
    <w:p w:rsidR="00B16009" w:rsidRDefault="00B16009" w:rsidP="00ED33D6">
      <w:pPr>
        <w:jc w:val="both"/>
      </w:pPr>
      <w:r>
        <w:t>Se llenará un formulario por cada tipo de jornada y se enviar</w:t>
      </w:r>
      <w:r w:rsidR="00A962BE">
        <w:t>á</w:t>
      </w:r>
      <w:r>
        <w:t>n ambos.</w:t>
      </w:r>
    </w:p>
    <w:p w:rsidR="00B16009" w:rsidRPr="00B16009" w:rsidRDefault="00B16009" w:rsidP="00ED33D6">
      <w:pPr>
        <w:jc w:val="both"/>
        <w:rPr>
          <w:b/>
        </w:rPr>
      </w:pPr>
      <w:r w:rsidRPr="00B16009">
        <w:rPr>
          <w:b/>
        </w:rPr>
        <w:t>¿Si no cob</w:t>
      </w:r>
      <w:r w:rsidR="00A962BE">
        <w:rPr>
          <w:b/>
        </w:rPr>
        <w:t>r</w:t>
      </w:r>
      <w:r w:rsidRPr="00B16009">
        <w:rPr>
          <w:b/>
        </w:rPr>
        <w:t>o mora</w:t>
      </w:r>
      <w:r w:rsidR="00244D9D">
        <w:rPr>
          <w:b/>
        </w:rPr>
        <w:t>,</w:t>
      </w:r>
      <w:r w:rsidRPr="00B16009">
        <w:rPr>
          <w:b/>
        </w:rPr>
        <w:t xml:space="preserve"> </w:t>
      </w:r>
      <w:r>
        <w:rPr>
          <w:b/>
        </w:rPr>
        <w:t>no pongo nada en el formulario</w:t>
      </w:r>
      <w:r w:rsidRPr="00B16009">
        <w:rPr>
          <w:b/>
        </w:rPr>
        <w:t>?</w:t>
      </w:r>
    </w:p>
    <w:p w:rsidR="00B16009" w:rsidRDefault="000C4457" w:rsidP="00ED33D6">
      <w:pPr>
        <w:jc w:val="both"/>
      </w:pPr>
      <w:r>
        <w:t>Este concepto se debe e</w:t>
      </w:r>
      <w:r w:rsidR="00B16009">
        <w:t>xp</w:t>
      </w:r>
      <w:r>
        <w:t>licar siempre</w:t>
      </w:r>
      <w:r w:rsidR="00B16009">
        <w:t xml:space="preserve"> </w:t>
      </w:r>
      <w:r w:rsidR="00595376">
        <w:t>en el pie del formulario</w:t>
      </w:r>
      <w:r>
        <w:t>:</w:t>
      </w:r>
      <w:r w:rsidR="00595376">
        <w:t xml:space="preserve"> debe indicar el monto, si fuera un valor, o el porcentaje que se aplicará por este concepto o simplemente indicar </w:t>
      </w:r>
      <w:r>
        <w:t xml:space="preserve">explícitamente </w:t>
      </w:r>
      <w:r w:rsidR="00595376">
        <w:t>“No se aplica mora”</w:t>
      </w:r>
      <w:r>
        <w:t>. De no</w:t>
      </w:r>
      <w:r w:rsidR="00B16009">
        <w:t xml:space="preserve"> estar </w:t>
      </w:r>
      <w:r>
        <w:t>así expresado</w:t>
      </w:r>
      <w:r w:rsidR="00B16009">
        <w:t xml:space="preserve"> se tomar</w:t>
      </w:r>
      <w:r w:rsidR="00A962BE">
        <w:t>á</w:t>
      </w:r>
      <w:r w:rsidR="00B16009">
        <w:t xml:space="preserve"> como omi</w:t>
      </w:r>
      <w:r>
        <w:t>sión y se tendrá como incompleta la presentación</w:t>
      </w:r>
      <w:r w:rsidR="00B16009">
        <w:t xml:space="preserve">. </w:t>
      </w:r>
    </w:p>
    <w:sectPr w:rsidR="00B16009" w:rsidSect="005D37D7">
      <w:pgSz w:w="11907" w:h="16839" w:code="9"/>
      <w:pgMar w:top="1417" w:right="127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1"/>
    <w:rsid w:val="000207F9"/>
    <w:rsid w:val="00032A1D"/>
    <w:rsid w:val="000378BD"/>
    <w:rsid w:val="00040694"/>
    <w:rsid w:val="00067505"/>
    <w:rsid w:val="000C4457"/>
    <w:rsid w:val="00244D9D"/>
    <w:rsid w:val="00254297"/>
    <w:rsid w:val="00294892"/>
    <w:rsid w:val="002B1EBC"/>
    <w:rsid w:val="002B3886"/>
    <w:rsid w:val="002C05DE"/>
    <w:rsid w:val="002F376A"/>
    <w:rsid w:val="00343162"/>
    <w:rsid w:val="00383F4B"/>
    <w:rsid w:val="003848E8"/>
    <w:rsid w:val="003D73F1"/>
    <w:rsid w:val="00465DE6"/>
    <w:rsid w:val="0051489A"/>
    <w:rsid w:val="00595376"/>
    <w:rsid w:val="005D37D7"/>
    <w:rsid w:val="0068537F"/>
    <w:rsid w:val="00727E63"/>
    <w:rsid w:val="00727FC9"/>
    <w:rsid w:val="007B446B"/>
    <w:rsid w:val="0082396F"/>
    <w:rsid w:val="00861DFE"/>
    <w:rsid w:val="00872C3F"/>
    <w:rsid w:val="008C33E8"/>
    <w:rsid w:val="00A31785"/>
    <w:rsid w:val="00A962BE"/>
    <w:rsid w:val="00AA5B76"/>
    <w:rsid w:val="00B16009"/>
    <w:rsid w:val="00B42B7E"/>
    <w:rsid w:val="00BD5974"/>
    <w:rsid w:val="00BF14E8"/>
    <w:rsid w:val="00CA600A"/>
    <w:rsid w:val="00CE2110"/>
    <w:rsid w:val="00DE42E6"/>
    <w:rsid w:val="00E30E9D"/>
    <w:rsid w:val="00E71505"/>
    <w:rsid w:val="00ED33D6"/>
    <w:rsid w:val="00ED61BD"/>
    <w:rsid w:val="00FA3E25"/>
    <w:rsid w:val="00FB7CB5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51489A"/>
  </w:style>
  <w:style w:type="character" w:styleId="Hipervnculo">
    <w:name w:val="Hyperlink"/>
    <w:basedOn w:val="Fuentedeprrafopredeter"/>
    <w:uiPriority w:val="99"/>
    <w:unhideWhenUsed/>
    <w:rsid w:val="00244D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51489A"/>
  </w:style>
  <w:style w:type="character" w:styleId="Hipervnculo">
    <w:name w:val="Hyperlink"/>
    <w:basedOn w:val="Fuentedeprrafopredeter"/>
    <w:uiPriority w:val="99"/>
    <w:unhideWhenUsed/>
    <w:rsid w:val="00244D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Gomes</dc:creator>
  <cp:lastModifiedBy>Alfredo Fernandez</cp:lastModifiedBy>
  <cp:revision>2</cp:revision>
  <cp:lastPrinted>2016-09-06T14:29:00Z</cp:lastPrinted>
  <dcterms:created xsi:type="dcterms:W3CDTF">2019-11-08T17:08:00Z</dcterms:created>
  <dcterms:modified xsi:type="dcterms:W3CDTF">2019-11-08T17:08:00Z</dcterms:modified>
</cp:coreProperties>
</file>